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01" w:rsidRPr="0018221C" w:rsidRDefault="00903401" w:rsidP="009034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Назначение</w:t>
      </w:r>
      <w:proofErr w:type="gramEnd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возможности учебного стенда </w:t>
      </w:r>
      <w:proofErr w:type="spellStart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>Altera</w:t>
      </w:r>
      <w:proofErr w:type="spellEnd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>® DE2-70</w:t>
      </w:r>
    </w:p>
    <w:p w:rsidR="00903401" w:rsidRPr="0018221C" w:rsidRDefault="00903401" w:rsidP="0090340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03401" w:rsidRPr="0018221C" w:rsidRDefault="00903401" w:rsidP="0090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Внешний вид стенда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>Altera</w:t>
      </w:r>
      <w:proofErr w:type="spellEnd"/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>®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DE2-70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на рис. 3.1. Стенд предназначен для учебных целей. Он может быть использован для выпо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нения лабораторных работ и курсовых проектов по дисциплинам: «Схем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техника ЭВМ», «Теория автоматов», «Организация ЭВМ», «Перифери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ные устройства ЭВМ», «Компьютерная графика», «Встроенные системы».</w:t>
      </w:r>
    </w:p>
    <w:p w:rsidR="00903401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D0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01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03401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58D">
        <w:rPr>
          <w:rFonts w:ascii="Times New Roman" w:eastAsia="Times New Roman" w:hAnsi="Times New Roman"/>
          <w:sz w:val="24"/>
          <w:szCs w:val="24"/>
          <w:lang w:eastAsia="ru-RU"/>
        </w:rPr>
        <w:t xml:space="preserve">Рис. 3.1 – Внешний вид стенда </w:t>
      </w:r>
      <w:r w:rsidRPr="006C158D">
        <w:rPr>
          <w:rFonts w:ascii="Times New Roman" w:eastAsia="Times New Roman" w:hAnsi="Times New Roman"/>
          <w:sz w:val="24"/>
          <w:szCs w:val="24"/>
          <w:lang w:val="en-US" w:eastAsia="ru-RU"/>
        </w:rPr>
        <w:t>DE</w:t>
      </w:r>
      <w:r w:rsidRPr="006C158D">
        <w:rPr>
          <w:rFonts w:ascii="Times New Roman" w:eastAsia="Times New Roman" w:hAnsi="Times New Roman"/>
          <w:sz w:val="24"/>
          <w:szCs w:val="24"/>
          <w:lang w:eastAsia="ru-RU"/>
        </w:rPr>
        <w:t>2-70</w:t>
      </w:r>
    </w:p>
    <w:p w:rsidR="00903401" w:rsidRPr="006C158D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401" w:rsidRPr="0018221C" w:rsidRDefault="00903401" w:rsidP="0090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стенда входит программируемая логическая интегральная схема (ПЛИС)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Altera</w:t>
      </w:r>
      <w:proofErr w:type="spell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Cyclone</w:t>
      </w:r>
      <w:proofErr w:type="spell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® II 2C70 FPGA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большое количество д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полнительных компонентов, позволяющих создавать на базе стенда шир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кий диапазон различных проектов. Причем, проекты могут представлять собой как простые схемы, реализованные внутри кристалла ПЛИС, так и сложные аппаратно - программные комплексы, включающие полный н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бор технических средств стенда. </w:t>
      </w:r>
    </w:p>
    <w:p w:rsidR="00903401" w:rsidRPr="0018221C" w:rsidRDefault="00903401" w:rsidP="0090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 подключается к инструментальному компьютеру через 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USB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разъем. На инструментальном компьютере устанавливается пакет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Quartus</w:t>
      </w:r>
      <w:proofErr w:type="spell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, с помощью которого создается проект и выполняется программиров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ние кристалла. Для отладки программ, разработанных для созданных в кристалле процессорных систем, используется приложение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Altera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Monitor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Program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AMP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описанное во второй части настоящего пособия.</w:t>
      </w:r>
    </w:p>
    <w:p w:rsidR="00903401" w:rsidRPr="0018221C" w:rsidRDefault="00903401" w:rsidP="00903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 состав стенда также входит: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конфигурационная память EPCS16, позволяющая сохранять файл конфигурации ПЛИС, который может автоматически загружаться после включения питания стенда;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встроенный программатор </w:t>
      </w:r>
      <w:r w:rsidRPr="000C1C4D">
        <w:rPr>
          <w:rFonts w:ascii="Times New Roman" w:eastAsia="Times New Roman" w:hAnsi="Times New Roman"/>
          <w:sz w:val="28"/>
          <w:szCs w:val="28"/>
          <w:lang w:eastAsia="ru-RU"/>
        </w:rPr>
        <w:t xml:space="preserve">USB </w:t>
      </w:r>
      <w:proofErr w:type="spellStart"/>
      <w:r w:rsidRPr="000C1C4D">
        <w:rPr>
          <w:rFonts w:ascii="Times New Roman" w:eastAsia="Times New Roman" w:hAnsi="Times New Roman"/>
          <w:sz w:val="28"/>
          <w:szCs w:val="28"/>
          <w:lang w:eastAsia="ru-RU"/>
        </w:rPr>
        <w:t>Blaster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, поддерживающий два реж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ма работы и предназначенный для программирования кристалла ПЛИС и для управления проектами со стороны инструментального компьютера;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микросхема синхронной статической памяти</w:t>
      </w:r>
      <w:r w:rsidRPr="001822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SSRAM) емкостью 2 мегабайта;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две микросхемы синхронной динамической памяти</w:t>
      </w:r>
      <w:r w:rsidRPr="0018221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SDRAM), емк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стью 32 мегабайта каждая;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микросхема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емкостью 8 мегабайт;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разъём для подключения 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SD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 памяти;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четыре кнопки;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восемнадцать переключателей;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восемнадцать красных светодиодов;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девять зеленых светодиодов;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восемь 7-сегментных индикаторов;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жидкокристаллический монитор, позволяющий отображать две стр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ки по 16 символов;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50 мегагерцовый и 28,6 мегагерцовый резонаторы, для формиров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ния тактовых сигналов;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24 битный аудиокодек, соединенный с разъемами линейного входа, выхода и микрофона;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10 битный цифро-аналоговый преобразователь, для формирования видеосигнала для 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VGA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монитора, соединенный с соответствующим внешним разъёмом;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два телевизионных декодера (NTSC/PAL/SECAM), соединенных с соответствующими разъёмами;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10/100 </w:t>
      </w:r>
      <w:proofErr w:type="spell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Ethernet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контроллер, соединенный с соответствующим разъ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мом;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USB </w:t>
      </w:r>
      <w:proofErr w:type="spell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Host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Slave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контроллер с разъемами типа 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приемопередатчик интерфейса RS-232, с </w:t>
      </w:r>
      <w:proofErr w:type="spell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девятиконтактным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мом;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разъём PS/2, для подключения мыши и клавиатуры к создаваемым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стенде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проектам;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инфракрасный приемопередатчик;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два 40 контактных разъема расширения с диодной защитой;</w:t>
      </w:r>
    </w:p>
    <w:p w:rsidR="00903401" w:rsidRPr="0018221C" w:rsidRDefault="00903401" w:rsidP="00903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SMA разъём, для подключения внешнего источника тактовых сигн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лов.</w:t>
      </w:r>
    </w:p>
    <w:p w:rsidR="00903401" w:rsidRPr="0018221C" w:rsidRDefault="00903401" w:rsidP="0090340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01" w:rsidRPr="007B54BA" w:rsidRDefault="00903401" w:rsidP="00903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Программируемый </w:t>
      </w:r>
      <w:proofErr w:type="gram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кристалл 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Altera</w:t>
      </w:r>
      <w:proofErr w:type="spellEnd"/>
      <w:proofErr w:type="gram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Cyclone</w:t>
      </w:r>
      <w:proofErr w:type="spell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® II 2C70 FPGA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жит 896 внешних выводов, 622 из которых может назначаться пользоват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лем в его собственных проектах. Большое количество выводов позволяет выполнить соединения всех компонентов стенда с кристаллом ПЛИС, обеспечивая тем самым максимальную гибкость стенда. На рис. 3.2 прив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блок схема стенда 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DE2-70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. Пользователь создает свой проект путем программирования кристалла с помощью встроенного программатора</w:t>
      </w:r>
      <w:r w:rsidRPr="001822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USB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Blaster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401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D0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01" w:rsidRPr="004049CB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58">
        <w:rPr>
          <w:rFonts w:ascii="Times New Roman" w:eastAsia="Times New Roman" w:hAnsi="Times New Roman"/>
          <w:sz w:val="24"/>
          <w:szCs w:val="24"/>
          <w:lang w:eastAsia="ru-RU"/>
        </w:rPr>
        <w:t xml:space="preserve">Рис. 3.2 – Блок схема стенда </w:t>
      </w:r>
      <w:r w:rsidRPr="00562F58">
        <w:rPr>
          <w:rFonts w:ascii="Times New Roman" w:eastAsia="Times New Roman" w:hAnsi="Times New Roman"/>
          <w:sz w:val="24"/>
          <w:szCs w:val="24"/>
          <w:lang w:val="en-US" w:eastAsia="ru-RU"/>
        </w:rPr>
        <w:t>DE</w:t>
      </w:r>
      <w:r w:rsidRPr="00562F58">
        <w:rPr>
          <w:rFonts w:ascii="Times New Roman" w:eastAsia="Times New Roman" w:hAnsi="Times New Roman"/>
          <w:sz w:val="24"/>
          <w:szCs w:val="24"/>
          <w:lang w:eastAsia="ru-RU"/>
        </w:rPr>
        <w:t>2-70</w:t>
      </w:r>
    </w:p>
    <w:p w:rsidR="00903401" w:rsidRPr="004049CB" w:rsidRDefault="00903401" w:rsidP="00903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401" w:rsidRPr="0018221C" w:rsidRDefault="00903401" w:rsidP="00903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ab/>
        <w:t>В состав ПЛИС входит почти 70 000 логических элементов, 250 бл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ков встроенной памяти, организованной по 4кбит, 150 встроенных умн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, 4 блока управления тактированием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7F79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3554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средств вполне до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таточно для реализации на кристалле различных аппаратно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программных систем, содержащих как процессоры общего назначения, такие как </w:t>
      </w:r>
      <w:proofErr w:type="spellStart"/>
      <w:r w:rsidRPr="00B844A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Nios</w:t>
      </w:r>
      <w:proofErr w:type="spellEnd"/>
      <w:r w:rsidRPr="00B84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4A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, так и специализированные сигнальные процессоры, а также большой н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бор различных контроллеров, в том числе разработанных самим пользов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телем.</w:t>
      </w:r>
    </w:p>
    <w:p w:rsidR="00903401" w:rsidRPr="0018221C" w:rsidRDefault="00903401" w:rsidP="0090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 системы автоматизированного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проектирования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Quartus</w:t>
      </w:r>
      <w:proofErr w:type="spellEnd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большое количество базовых элементов, включая </w:t>
      </w:r>
      <w:proofErr w:type="spell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мегафун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макрофункции, а также ядра интеллектуальной собственности (</w:t>
      </w:r>
      <w:r w:rsidRPr="0018221C">
        <w:rPr>
          <w:rFonts w:ascii="Times New Roman" w:eastAsia="Times New Roman" w:hAnsi="Times New Roman"/>
          <w:sz w:val="28"/>
          <w:szCs w:val="28"/>
          <w:lang w:val="en-US" w:eastAsia="ru-RU"/>
        </w:rPr>
        <w:t>IP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ядра), созданные как компанией </w:t>
      </w:r>
      <w:proofErr w:type="spellStart"/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>Altera</w:t>
      </w:r>
      <w:proofErr w:type="spell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, так и компаниями партнерами. Их пр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менение в проектах пользователя значительно расширяет возможности проектир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вания и ускоряет выполнение проекта.</w:t>
      </w:r>
    </w:p>
    <w:p w:rsidR="00903401" w:rsidRDefault="00903401" w:rsidP="0090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проектов, реализованных на учебном стенде, является мультимедийная процессорная система, названная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2-70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Media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puter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система разработана компанией </w:t>
      </w:r>
      <w:r w:rsidRPr="009B16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Altera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учебных целях. Именно</w:t>
      </w:r>
      <w:r w:rsidRPr="00073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82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используется в лабораторных работах по дисциплине «Орг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низация ЭВМ и сис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тем»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. Файл программирования кристалла ПЛИС, кот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рый реализует эту процессорную систему, </w:t>
      </w:r>
      <w:proofErr w:type="gramStart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>может  быть</w:t>
      </w:r>
      <w:proofErr w:type="gramEnd"/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найден в разделе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University</w:t>
      </w:r>
      <w:r w:rsidRPr="000C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C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Program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 </w:t>
      </w:r>
      <w:r w:rsidRPr="009B16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Alt</w:t>
      </w:r>
      <w:r w:rsidRPr="009B16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9B16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ra</w:t>
      </w:r>
      <w:r w:rsidRPr="0018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7F79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53CD7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6F15CF" w:rsidRDefault="006F15CF">
      <w:bookmarkStart w:id="0" w:name="_GoBack"/>
      <w:bookmarkEnd w:id="0"/>
    </w:p>
    <w:sectPr w:rsidR="006F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4C95"/>
    <w:multiLevelType w:val="hybridMultilevel"/>
    <w:tmpl w:val="668A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1"/>
    <w:rsid w:val="00492D06"/>
    <w:rsid w:val="006F15CF"/>
    <w:rsid w:val="007B0102"/>
    <w:rsid w:val="00903401"/>
    <w:rsid w:val="009B4199"/>
    <w:rsid w:val="00A20BD0"/>
    <w:rsid w:val="00D079AB"/>
    <w:rsid w:val="00DC427B"/>
    <w:rsid w:val="00E91466"/>
    <w:rsid w:val="00F55B14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EEE23-D75C-4A15-9A4E-D37DD08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4111</Characters>
  <Application>Microsoft Office Word</Application>
  <DocSecurity>0</DocSecurity>
  <Lines>108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Н.В.</dc:creator>
  <cp:keywords/>
  <dc:description/>
  <cp:lastModifiedBy>Ефремов Н.В.</cp:lastModifiedBy>
  <cp:revision>1</cp:revision>
  <dcterms:created xsi:type="dcterms:W3CDTF">2019-08-06T14:20:00Z</dcterms:created>
  <dcterms:modified xsi:type="dcterms:W3CDTF">2019-08-06T14:22:00Z</dcterms:modified>
</cp:coreProperties>
</file>